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4" w:rsidRDefault="00646694"/>
    <w:p w:rsidR="00646694" w:rsidRDefault="00646694"/>
    <w:p w:rsidR="00646694" w:rsidRDefault="00646694"/>
    <w:p w:rsidR="00646694" w:rsidRPr="00B62CD7" w:rsidRDefault="00646694" w:rsidP="00646694">
      <w:pPr>
        <w:pBdr>
          <w:bottom w:val="double" w:sz="6" w:space="1" w:color="auto"/>
        </w:pBdr>
        <w:jc w:val="center"/>
        <w:outlineLvl w:val="0"/>
        <w:rPr>
          <w:rFonts w:ascii="Georgia" w:hAnsi="Georg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19B848" wp14:editId="45BF576E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1" y="21300"/>
                <wp:lineTo x="21261" y="0"/>
                <wp:lineTo x="0" y="0"/>
              </wp:wrapPolygon>
            </wp:wrapTight>
            <wp:docPr id="2" name="Obraz 2" descr="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2_pl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CD7">
        <w:rPr>
          <w:rFonts w:ascii="Georgia" w:hAnsi="Georgia"/>
        </w:rPr>
        <w:t xml:space="preserve">Zespół Szkół Ogólnokształcących Nr 2 </w:t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rPr>
          <w:rFonts w:ascii="Georgia" w:hAnsi="Georgia"/>
        </w:rPr>
      </w:pPr>
      <w:proofErr w:type="gramStart"/>
      <w:r w:rsidRPr="00B62CD7">
        <w:rPr>
          <w:rFonts w:ascii="Georgia" w:hAnsi="Georgia"/>
        </w:rPr>
        <w:t>im</w:t>
      </w:r>
      <w:proofErr w:type="gramEnd"/>
      <w:r w:rsidRPr="00B62CD7">
        <w:rPr>
          <w:rFonts w:ascii="Georgia" w:hAnsi="Georgia"/>
        </w:rPr>
        <w:t xml:space="preserve">. </w:t>
      </w:r>
      <w:proofErr w:type="spellStart"/>
      <w:r w:rsidRPr="00B62CD7">
        <w:rPr>
          <w:rFonts w:ascii="Georgia" w:hAnsi="Georgia"/>
        </w:rPr>
        <w:t>Markiana</w:t>
      </w:r>
      <w:proofErr w:type="spellEnd"/>
      <w:r w:rsidRPr="00B62CD7">
        <w:rPr>
          <w:rFonts w:ascii="Georgia" w:hAnsi="Georgia"/>
        </w:rPr>
        <w:t xml:space="preserve"> </w:t>
      </w:r>
      <w:proofErr w:type="spellStart"/>
      <w:r w:rsidRPr="00B62CD7">
        <w:rPr>
          <w:rFonts w:ascii="Georgia" w:hAnsi="Georgia"/>
        </w:rPr>
        <w:t>Szaszkewicza</w:t>
      </w:r>
      <w:proofErr w:type="spellEnd"/>
      <w:r w:rsidRPr="00B62CD7">
        <w:rPr>
          <w:rFonts w:ascii="Georgia" w:hAnsi="Georgia"/>
        </w:rPr>
        <w:t xml:space="preserve"> w Przemyślu</w:t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outlineLvl w:val="0"/>
        <w:rPr>
          <w:rFonts w:ascii="Georgia" w:hAnsi="Georgia"/>
        </w:rPr>
      </w:pPr>
      <w:r w:rsidRPr="00B62CD7">
        <w:rPr>
          <w:rFonts w:ascii="Georgia" w:hAnsi="Georgia"/>
        </w:rPr>
        <w:t xml:space="preserve">37-700 Przemyśl, ul. Smolki 10, </w:t>
      </w:r>
      <w:proofErr w:type="spellStart"/>
      <w:r w:rsidRPr="00B62CD7">
        <w:rPr>
          <w:rFonts w:ascii="Georgia" w:hAnsi="Georgia"/>
        </w:rPr>
        <w:t>tel</w:t>
      </w:r>
      <w:proofErr w:type="spellEnd"/>
      <w:r w:rsidRPr="00B62CD7">
        <w:rPr>
          <w:rFonts w:ascii="Georgia" w:hAnsi="Georgia"/>
        </w:rPr>
        <w:t>/fax: (16) 678-53-47</w:t>
      </w:r>
    </w:p>
    <w:p w:rsidR="00646694" w:rsidRPr="00B62CD7" w:rsidRDefault="00706936" w:rsidP="00646694">
      <w:pPr>
        <w:pBdr>
          <w:bottom w:val="double" w:sz="6" w:space="1" w:color="auto"/>
        </w:pBdr>
        <w:jc w:val="center"/>
        <w:outlineLvl w:val="0"/>
        <w:rPr>
          <w:rFonts w:ascii="Georgia" w:hAnsi="Georgia"/>
          <w:lang w:val="uk-UA"/>
        </w:rPr>
      </w:pPr>
      <w:hyperlink r:id="rId7" w:history="1">
        <w:r w:rsidR="00646694" w:rsidRPr="00B62CD7">
          <w:rPr>
            <w:rFonts w:ascii="Georgia" w:hAnsi="Georgia"/>
            <w:color w:val="0000FF"/>
            <w:u w:val="single"/>
          </w:rPr>
          <w:t>www</w:t>
        </w:r>
        <w:r w:rsidR="00646694" w:rsidRPr="00B62CD7">
          <w:rPr>
            <w:rFonts w:ascii="Georgia" w:hAnsi="Georgia"/>
            <w:color w:val="0000FF"/>
            <w:u w:val="single"/>
            <w:lang w:val="uk-UA"/>
          </w:rPr>
          <w:t>.</w:t>
        </w:r>
        <w:r w:rsidR="00646694" w:rsidRPr="00B62CD7">
          <w:rPr>
            <w:rFonts w:ascii="Georgia" w:hAnsi="Georgia"/>
            <w:color w:val="0000FF"/>
            <w:u w:val="single"/>
          </w:rPr>
          <w:t>szaszk</w:t>
        </w:r>
        <w:r w:rsidR="00646694" w:rsidRPr="00B62CD7">
          <w:rPr>
            <w:rFonts w:ascii="Georgia" w:hAnsi="Georgia"/>
            <w:color w:val="0000FF"/>
            <w:u w:val="single"/>
            <w:lang w:val="uk-UA"/>
          </w:rPr>
          <w:t>.</w:t>
        </w:r>
        <w:r w:rsidR="00646694" w:rsidRPr="00B62CD7">
          <w:rPr>
            <w:rFonts w:ascii="Georgia" w:hAnsi="Georgia"/>
            <w:color w:val="0000FF"/>
            <w:u w:val="single"/>
          </w:rPr>
          <w:t>edu</w:t>
        </w:r>
        <w:r w:rsidR="00646694" w:rsidRPr="00B62CD7">
          <w:rPr>
            <w:rFonts w:ascii="Georgia" w:hAnsi="Georgia"/>
            <w:color w:val="0000FF"/>
            <w:u w:val="single"/>
            <w:lang w:val="uk-UA"/>
          </w:rPr>
          <w:t>.</w:t>
        </w:r>
        <w:proofErr w:type="gramStart"/>
        <w:r w:rsidR="00646694" w:rsidRPr="00B62CD7">
          <w:rPr>
            <w:rFonts w:ascii="Georgia" w:hAnsi="Georgia"/>
            <w:color w:val="0000FF"/>
            <w:u w:val="single"/>
          </w:rPr>
          <w:t>pl</w:t>
        </w:r>
      </w:hyperlink>
      <w:r w:rsidR="00646694" w:rsidRPr="00B62CD7">
        <w:rPr>
          <w:rFonts w:ascii="Georgia" w:hAnsi="Georgia"/>
          <w:lang w:val="uk-UA"/>
        </w:rPr>
        <w:t xml:space="preserve"> , </w:t>
      </w:r>
      <w:r w:rsidR="00646694" w:rsidRPr="00B62CD7">
        <w:rPr>
          <w:rFonts w:ascii="Georgia" w:hAnsi="Georgia"/>
        </w:rPr>
        <w:fldChar w:fldCharType="begin"/>
      </w:r>
      <w:r w:rsidR="00646694" w:rsidRPr="00B62CD7">
        <w:rPr>
          <w:rFonts w:ascii="Georgia" w:hAnsi="Georgia"/>
        </w:rPr>
        <w:instrText xml:space="preserve"> HYPERLINK "mailto:sekretariatsz</w:instrText>
      </w:r>
      <w:r w:rsidR="00646694" w:rsidRPr="00B62CD7">
        <w:rPr>
          <w:rFonts w:ascii="Georgia" w:hAnsi="Georgia"/>
          <w:lang w:val="uk-UA"/>
        </w:rPr>
        <w:instrText>@</w:instrText>
      </w:r>
      <w:r w:rsidR="00646694" w:rsidRPr="00B62CD7">
        <w:rPr>
          <w:rFonts w:ascii="Georgia" w:hAnsi="Georgia"/>
        </w:rPr>
        <w:instrText>szaszk.edu</w:instrText>
      </w:r>
      <w:r w:rsidR="00646694" w:rsidRPr="00B62CD7">
        <w:rPr>
          <w:rFonts w:ascii="Georgia" w:hAnsi="Georgia"/>
          <w:lang w:val="uk-UA"/>
        </w:rPr>
        <w:instrText>.</w:instrText>
      </w:r>
      <w:r w:rsidR="00646694" w:rsidRPr="00B62CD7">
        <w:rPr>
          <w:rFonts w:ascii="Georgia" w:hAnsi="Georgia"/>
        </w:rPr>
        <w:instrText>pl</w:instrText>
      </w:r>
      <w:proofErr w:type="gramEnd"/>
      <w:r w:rsidR="00646694" w:rsidRPr="00B62CD7">
        <w:rPr>
          <w:rFonts w:ascii="Georgia" w:hAnsi="Georgia"/>
        </w:rPr>
        <w:instrText xml:space="preserve">" </w:instrText>
      </w:r>
      <w:r w:rsidR="00646694" w:rsidRPr="00B62CD7">
        <w:rPr>
          <w:rFonts w:ascii="Georgia" w:hAnsi="Georgia"/>
        </w:rPr>
        <w:fldChar w:fldCharType="separate"/>
      </w:r>
      <w:r w:rsidR="00646694" w:rsidRPr="00B62CD7">
        <w:rPr>
          <w:rFonts w:ascii="Georgia" w:hAnsi="Georgia"/>
          <w:color w:val="0000FF"/>
          <w:u w:val="single"/>
        </w:rPr>
        <w:t>zso2</w:t>
      </w:r>
      <w:r w:rsidR="00646694" w:rsidRPr="00B62CD7">
        <w:rPr>
          <w:rFonts w:ascii="Georgia" w:hAnsi="Georgia"/>
          <w:color w:val="0000FF"/>
          <w:u w:val="single"/>
          <w:lang w:val="uk-UA"/>
        </w:rPr>
        <w:t>@</w:t>
      </w:r>
      <w:r w:rsidR="00646694" w:rsidRPr="00B62CD7">
        <w:rPr>
          <w:rFonts w:ascii="Georgia" w:hAnsi="Georgia"/>
          <w:color w:val="0000FF"/>
          <w:u w:val="single"/>
        </w:rPr>
        <w:t>um.przemysl</w:t>
      </w:r>
      <w:r w:rsidR="00646694" w:rsidRPr="00B62CD7">
        <w:rPr>
          <w:rFonts w:ascii="Georgia" w:hAnsi="Georgia"/>
          <w:color w:val="0000FF"/>
          <w:u w:val="single"/>
          <w:lang w:val="uk-UA"/>
        </w:rPr>
        <w:t>.</w:t>
      </w:r>
      <w:r w:rsidR="00646694" w:rsidRPr="00B62CD7">
        <w:rPr>
          <w:rFonts w:ascii="Georgia" w:hAnsi="Georgia"/>
          <w:color w:val="0000FF"/>
          <w:u w:val="single"/>
        </w:rPr>
        <w:t>pl</w:t>
      </w:r>
      <w:r w:rsidR="00646694" w:rsidRPr="00B62CD7">
        <w:rPr>
          <w:rFonts w:ascii="Georgia" w:hAnsi="Georgia"/>
        </w:rPr>
        <w:fldChar w:fldCharType="end"/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</w:p>
    <w:p w:rsidR="00646694" w:rsidRPr="00B62CD7" w:rsidRDefault="00646694" w:rsidP="00646694">
      <w:pPr>
        <w:pBdr>
          <w:bottom w:val="double" w:sz="6" w:space="1" w:color="auto"/>
        </w:pBdr>
        <w:jc w:val="center"/>
        <w:outlineLvl w:val="0"/>
        <w:rPr>
          <w:rFonts w:ascii="Georgia" w:hAnsi="Georgia"/>
          <w:lang w:val="uk-UA"/>
        </w:rPr>
      </w:pPr>
      <w:r w:rsidRPr="00B62CD7">
        <w:rPr>
          <w:rFonts w:ascii="Georgia" w:hAnsi="Georgia"/>
          <w:lang w:val="uk-UA"/>
        </w:rPr>
        <w:t xml:space="preserve">Комплекс загальноосвітніх шкіл № 2 </w:t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rPr>
          <w:rFonts w:ascii="Georgia" w:hAnsi="Georgia"/>
          <w:lang w:val="ru-RU"/>
        </w:rPr>
      </w:pPr>
      <w:r w:rsidRPr="00B62CD7">
        <w:rPr>
          <w:rFonts w:ascii="Georgia" w:hAnsi="Georgia"/>
          <w:lang w:val="uk-UA"/>
        </w:rPr>
        <w:t>ім. Маркіяна Шашкевича</w:t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rPr>
          <w:rFonts w:ascii="Georgia" w:hAnsi="Georgia"/>
          <w:lang w:val="uk-UA"/>
        </w:rPr>
      </w:pPr>
      <w:r w:rsidRPr="00B62CD7">
        <w:rPr>
          <w:rFonts w:ascii="Georgia" w:hAnsi="Georgia"/>
          <w:lang w:val="uk-UA"/>
        </w:rPr>
        <w:t xml:space="preserve"> у Перемишлі</w:t>
      </w:r>
    </w:p>
    <w:p w:rsidR="00646694" w:rsidRPr="00B62CD7" w:rsidRDefault="00646694" w:rsidP="00646694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  <w:r w:rsidRPr="00B62CD7">
        <w:rPr>
          <w:rFonts w:ascii="Georgia" w:hAnsi="Georgia"/>
        </w:rPr>
        <w:t xml:space="preserve">                                                    </w:t>
      </w:r>
      <w:r w:rsidRPr="00B62CD7">
        <w:rPr>
          <w:rFonts w:ascii="Georgia" w:hAnsi="Georgia"/>
          <w:lang w:val="uk-UA"/>
        </w:rPr>
        <w:t>37-700 Перемишль, вул. Смольки 10</w:t>
      </w:r>
    </w:p>
    <w:p w:rsidR="00646694" w:rsidRPr="00B62CD7" w:rsidRDefault="00646694" w:rsidP="00646694">
      <w:pPr>
        <w:rPr>
          <w:sz w:val="24"/>
          <w:szCs w:val="24"/>
        </w:rPr>
      </w:pPr>
    </w:p>
    <w:p w:rsidR="00646694" w:rsidRDefault="00646694" w:rsidP="00646694">
      <w:pPr>
        <w:jc w:val="center"/>
        <w:rPr>
          <w:b/>
          <w:sz w:val="36"/>
        </w:rPr>
      </w:pPr>
    </w:p>
    <w:p w:rsidR="00646694" w:rsidRDefault="00646694" w:rsidP="00646694">
      <w:pPr>
        <w:jc w:val="center"/>
        <w:rPr>
          <w:b/>
          <w:sz w:val="36"/>
        </w:rPr>
      </w:pPr>
    </w:p>
    <w:p w:rsidR="00646694" w:rsidRDefault="00646694" w:rsidP="00646694">
      <w:pPr>
        <w:jc w:val="center"/>
        <w:rPr>
          <w:b/>
          <w:sz w:val="36"/>
        </w:rPr>
      </w:pPr>
      <w:r>
        <w:rPr>
          <w:b/>
          <w:sz w:val="36"/>
        </w:rPr>
        <w:t>Kryteria rekrutacji</w:t>
      </w:r>
    </w:p>
    <w:p w:rsidR="00646694" w:rsidRDefault="00646694" w:rsidP="0064669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do</w:t>
      </w:r>
      <w:proofErr w:type="gramEnd"/>
      <w:r>
        <w:rPr>
          <w:b/>
          <w:sz w:val="36"/>
        </w:rPr>
        <w:t xml:space="preserve"> klasy pierwszej Gimnazjum Nr 7</w:t>
      </w:r>
    </w:p>
    <w:p w:rsidR="00646694" w:rsidRDefault="00646694" w:rsidP="0064669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im</w:t>
      </w:r>
      <w:proofErr w:type="gramEnd"/>
      <w:r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Markiana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Szaszkewicza</w:t>
      </w:r>
      <w:proofErr w:type="spellEnd"/>
    </w:p>
    <w:p w:rsidR="00646694" w:rsidRDefault="00646694" w:rsidP="0064669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w</w:t>
      </w:r>
      <w:proofErr w:type="gramEnd"/>
      <w:r>
        <w:rPr>
          <w:b/>
          <w:sz w:val="36"/>
        </w:rPr>
        <w:t xml:space="preserve"> Przemyślu</w:t>
      </w:r>
    </w:p>
    <w:p w:rsidR="00646694" w:rsidRDefault="00646694" w:rsidP="0064669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na</w:t>
      </w:r>
      <w:proofErr w:type="gramEnd"/>
      <w:r>
        <w:rPr>
          <w:b/>
          <w:sz w:val="36"/>
        </w:rPr>
        <w:t xml:space="preserve"> rok szkolny 2015/16</w:t>
      </w:r>
    </w:p>
    <w:p w:rsidR="00646694" w:rsidRDefault="00646694" w:rsidP="00646694">
      <w:pPr>
        <w:jc w:val="center"/>
        <w:rPr>
          <w:b/>
          <w:sz w:val="36"/>
        </w:rPr>
      </w:pPr>
    </w:p>
    <w:p w:rsidR="00646694" w:rsidRDefault="00706936" w:rsidP="00646694">
      <w:pPr>
        <w:rPr>
          <w:sz w:val="24"/>
        </w:rPr>
      </w:pPr>
      <w:r>
        <w:rPr>
          <w:sz w:val="24"/>
        </w:rPr>
        <w:t>- zarządzenie nr 3</w:t>
      </w:r>
      <w:r w:rsidR="00646694">
        <w:rPr>
          <w:sz w:val="24"/>
        </w:rPr>
        <w:t xml:space="preserve">/2015 Dyrektora Gimnazjum nr 7 im. </w:t>
      </w:r>
      <w:proofErr w:type="spellStart"/>
      <w:r w:rsidR="00646694">
        <w:rPr>
          <w:sz w:val="24"/>
        </w:rPr>
        <w:t>Markiana</w:t>
      </w:r>
      <w:proofErr w:type="spellEnd"/>
      <w:r w:rsidR="00646694">
        <w:rPr>
          <w:sz w:val="24"/>
        </w:rPr>
        <w:t xml:space="preserve"> </w:t>
      </w:r>
      <w:proofErr w:type="spellStart"/>
      <w:r w:rsidR="00646694">
        <w:rPr>
          <w:sz w:val="24"/>
        </w:rPr>
        <w:t>Szaszkewicza</w:t>
      </w:r>
      <w:proofErr w:type="spellEnd"/>
      <w:r w:rsidR="00646694">
        <w:rPr>
          <w:sz w:val="24"/>
        </w:rPr>
        <w:t xml:space="preserve"> w Przemyślu</w:t>
      </w:r>
    </w:p>
    <w:p w:rsidR="00646694" w:rsidRPr="0066609F" w:rsidRDefault="00646694" w:rsidP="00646694"/>
    <w:p w:rsidR="00646694" w:rsidRDefault="00646694" w:rsidP="00646694">
      <w:pPr>
        <w:pStyle w:val="Tekstpodstawowy"/>
        <w:rPr>
          <w:sz w:val="20"/>
        </w:rPr>
      </w:pPr>
      <w:r w:rsidRPr="0066609F">
        <w:rPr>
          <w:sz w:val="20"/>
        </w:rPr>
        <w:t xml:space="preserve">Podstawa </w:t>
      </w:r>
      <w:proofErr w:type="gramStart"/>
      <w:r w:rsidRPr="0066609F">
        <w:rPr>
          <w:sz w:val="20"/>
        </w:rPr>
        <w:t xml:space="preserve">prawna : </w:t>
      </w:r>
      <w:proofErr w:type="gramEnd"/>
      <w:r>
        <w:rPr>
          <w:sz w:val="20"/>
        </w:rPr>
        <w:t xml:space="preserve">art.9 ust. 2 oraz art. 10 ust. 1 i ust. 9 ustawy z dnia 6 grudnia 2013 r. o zmianie ustawy o systemie oświaty oraz niektórych innych ustaw (Dz. U. z 2014 r. poz. 7) oraz Zarządzeniem </w:t>
      </w:r>
      <w:proofErr w:type="gramStart"/>
      <w:r>
        <w:rPr>
          <w:sz w:val="20"/>
        </w:rPr>
        <w:t>Nr  4/2015 Podkarpackiego</w:t>
      </w:r>
      <w:proofErr w:type="gramEnd"/>
      <w:r>
        <w:rPr>
          <w:sz w:val="20"/>
        </w:rPr>
        <w:t xml:space="preserve"> Kuratora Oświaty z dnia 4 lutego 2015 </w:t>
      </w:r>
      <w:r w:rsidRPr="0066609F">
        <w:rPr>
          <w:sz w:val="20"/>
        </w:rPr>
        <w:t xml:space="preserve"> r. w sprawie </w:t>
      </w:r>
      <w:r>
        <w:rPr>
          <w:sz w:val="20"/>
        </w:rPr>
        <w:t xml:space="preserve"> rekrutacji uczniów do publicznych gimnazjów i szkół ponadgimnazjalnych na rok szkolny 2015/2016</w:t>
      </w:r>
      <w:r w:rsidRPr="0066609F">
        <w:rPr>
          <w:sz w:val="20"/>
        </w:rPr>
        <w:t>.</w:t>
      </w:r>
    </w:p>
    <w:p w:rsidR="00646694" w:rsidRDefault="00646694" w:rsidP="00646694">
      <w:pPr>
        <w:pStyle w:val="Tekstpodstawowy"/>
        <w:rPr>
          <w:sz w:val="20"/>
        </w:rPr>
      </w:pPr>
    </w:p>
    <w:p w:rsidR="00646694" w:rsidRPr="0066609F" w:rsidRDefault="00646694" w:rsidP="00646694">
      <w:pPr>
        <w:pStyle w:val="Tekstpodstawowy"/>
        <w:rPr>
          <w:sz w:val="20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Gimnazjum nr 7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w Przemyślu to szkoła </w:t>
      </w:r>
      <w:proofErr w:type="spellStart"/>
      <w:r>
        <w:rPr>
          <w:sz w:val="24"/>
        </w:rPr>
        <w:t>pozaobwodowa</w:t>
      </w:r>
      <w:proofErr w:type="spellEnd"/>
      <w:r>
        <w:rPr>
          <w:sz w:val="24"/>
        </w:rPr>
        <w:t xml:space="preserve"> dla ukraińskiej mniejszości narodowej, w której nauczanie odbywa się w dwóch językach polskim i ukraińskim.  W ramowych planach nauczania dodatkowo występuje język ukraiński i historia Ukrainy.</w:t>
      </w:r>
    </w:p>
    <w:p w:rsidR="00646694" w:rsidRDefault="00646694" w:rsidP="00646694">
      <w:pPr>
        <w:ind w:left="720"/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Kandydaci do klasy pierwszej Gimnazjum </w:t>
      </w:r>
      <w:proofErr w:type="gramStart"/>
      <w:r>
        <w:rPr>
          <w:sz w:val="24"/>
        </w:rPr>
        <w:t>Nr 7  im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                        w Przemyślu składają niżej wymienione dokumenty: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podanie</w:t>
      </w:r>
      <w:proofErr w:type="gramEnd"/>
      <w:r>
        <w:rPr>
          <w:sz w:val="24"/>
        </w:rPr>
        <w:t xml:space="preserve"> o przyjęcie do szkoły,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świadectwo</w:t>
      </w:r>
      <w:proofErr w:type="gramEnd"/>
      <w:r>
        <w:rPr>
          <w:sz w:val="24"/>
        </w:rPr>
        <w:t xml:space="preserve"> ukończenia szkoły podstawowej,</w:t>
      </w:r>
    </w:p>
    <w:p w:rsidR="00646694" w:rsidRPr="0061767D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zaświadczenie</w:t>
      </w:r>
      <w:proofErr w:type="gramEnd"/>
      <w:r>
        <w:rPr>
          <w:sz w:val="24"/>
        </w:rPr>
        <w:t xml:space="preserve"> OKE o wynikach sprawdzianu w klasie VI,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 zdjęcia,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kartę</w:t>
      </w:r>
      <w:proofErr w:type="gramEnd"/>
      <w:r>
        <w:rPr>
          <w:sz w:val="24"/>
        </w:rPr>
        <w:t xml:space="preserve"> zdrowia i kartę szczepień.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Kandydaci do klasy pierwszej Gimnazjum </w:t>
      </w:r>
      <w:proofErr w:type="gramStart"/>
      <w:r>
        <w:rPr>
          <w:sz w:val="24"/>
        </w:rPr>
        <w:t>Nr 7  mogą</w:t>
      </w:r>
      <w:proofErr w:type="gramEnd"/>
      <w:r>
        <w:rPr>
          <w:sz w:val="24"/>
        </w:rPr>
        <w:t xml:space="preserve"> dołączyć: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opinię</w:t>
      </w:r>
      <w:proofErr w:type="gramEnd"/>
      <w:r>
        <w:rPr>
          <w:sz w:val="24"/>
        </w:rPr>
        <w:t xml:space="preserve"> Poradni Psychologiczno-Pedagogicznej,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zaświadczenie komisji konkursowej dla uczestników konkursów </w:t>
      </w:r>
      <w:proofErr w:type="gramStart"/>
      <w:r>
        <w:rPr>
          <w:sz w:val="24"/>
        </w:rPr>
        <w:t>interdyscyplinarnych          na</w:t>
      </w:r>
      <w:proofErr w:type="gramEnd"/>
      <w:r>
        <w:rPr>
          <w:sz w:val="24"/>
        </w:rPr>
        <w:t xml:space="preserve"> szczeblu okręgowym organizowanych przez Kuratora Oświaty,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zaświadczenia</w:t>
      </w:r>
      <w:proofErr w:type="gramEnd"/>
      <w:r>
        <w:rPr>
          <w:sz w:val="24"/>
        </w:rPr>
        <w:t xml:space="preserve"> i dyplomy z konkursów tematycznych organizowanych na szczeblu powiatu i wyżej,</w:t>
      </w:r>
    </w:p>
    <w:p w:rsidR="00646694" w:rsidRDefault="00646694" w:rsidP="0064669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lastRenderedPageBreak/>
        <w:t>zaświadczenia</w:t>
      </w:r>
      <w:proofErr w:type="gramEnd"/>
      <w:r>
        <w:rPr>
          <w:sz w:val="24"/>
        </w:rPr>
        <w:t xml:space="preserve"> i dyplomy dotyczące osiągnięć sportowych.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Postępowanie rekrutacyjne do 1 klasy Gimnazjum nr 7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przeprowadza powołana przez dyrektora komisja rekrutacyjna w składzie:</w:t>
      </w:r>
    </w:p>
    <w:p w:rsidR="00646694" w:rsidRDefault="00646694" w:rsidP="00646694">
      <w:pPr>
        <w:ind w:left="720"/>
        <w:jc w:val="both"/>
        <w:rPr>
          <w:sz w:val="24"/>
        </w:rPr>
      </w:pPr>
      <w:r>
        <w:rPr>
          <w:sz w:val="24"/>
        </w:rPr>
        <w:t>- wicedyrektor – przewodniczący,</w:t>
      </w:r>
    </w:p>
    <w:p w:rsidR="00646694" w:rsidRDefault="00646694" w:rsidP="00646694">
      <w:pPr>
        <w:ind w:left="720"/>
        <w:jc w:val="both"/>
        <w:rPr>
          <w:sz w:val="24"/>
        </w:rPr>
      </w:pPr>
      <w:r>
        <w:rPr>
          <w:sz w:val="24"/>
        </w:rPr>
        <w:t>- pedagog – członek,</w:t>
      </w:r>
    </w:p>
    <w:p w:rsidR="00646694" w:rsidRDefault="00646694" w:rsidP="00646694">
      <w:pPr>
        <w:ind w:left="720"/>
        <w:jc w:val="both"/>
        <w:rPr>
          <w:sz w:val="24"/>
        </w:rPr>
      </w:pPr>
      <w:r>
        <w:rPr>
          <w:sz w:val="24"/>
        </w:rPr>
        <w:t>- wychowawca tworzonej klasy.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Od 30 kwietnia 2015 r. należy w kancelarii szkoły złożyć podanie o przyjęcie do klasy pierwszej gimnazjum podpisane przez kandydata i rodziców (prawnych opiekunów). </w:t>
      </w:r>
      <w:proofErr w:type="gramStart"/>
      <w:r>
        <w:rPr>
          <w:sz w:val="24"/>
        </w:rPr>
        <w:t>Gimnazjum  Nr</w:t>
      </w:r>
      <w:proofErr w:type="gramEnd"/>
      <w:r>
        <w:rPr>
          <w:sz w:val="24"/>
        </w:rPr>
        <w:t xml:space="preserve"> 7.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Laureaci konkursów o zasięgu wojewódzkim i </w:t>
      </w:r>
      <w:proofErr w:type="spellStart"/>
      <w:r>
        <w:rPr>
          <w:sz w:val="24"/>
        </w:rPr>
        <w:t>ponadwojewódzkim</w:t>
      </w:r>
      <w:proofErr w:type="spellEnd"/>
      <w:r>
        <w:rPr>
          <w:sz w:val="24"/>
        </w:rPr>
        <w:t xml:space="preserve"> , których program obejmuje w całości lub poszerza treści podstawy programowej co najmniej jednego przedmiotu, są przyjmowani do gimnazjum niezależnie od kryteriów </w:t>
      </w:r>
      <w:proofErr w:type="gramStart"/>
      <w:r>
        <w:rPr>
          <w:sz w:val="24"/>
        </w:rPr>
        <w:t>zawartych                     w</w:t>
      </w:r>
      <w:proofErr w:type="gramEnd"/>
      <w:r>
        <w:rPr>
          <w:sz w:val="24"/>
        </w:rPr>
        <w:t xml:space="preserve"> regulaminie rekrutacji.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514B08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 30 </w:t>
      </w:r>
      <w:proofErr w:type="gramStart"/>
      <w:r>
        <w:rPr>
          <w:sz w:val="24"/>
        </w:rPr>
        <w:t>czerwca</w:t>
      </w:r>
      <w:r w:rsidR="00646694">
        <w:rPr>
          <w:sz w:val="24"/>
        </w:rPr>
        <w:t xml:space="preserve">  2015 r</w:t>
      </w:r>
      <w:proofErr w:type="gramEnd"/>
      <w:r w:rsidR="00646694">
        <w:rPr>
          <w:sz w:val="24"/>
        </w:rPr>
        <w:t xml:space="preserve">. do godz. 14.00  w kancelarii szkoły należy złożyć oryginały świadectwa ukończenia szkoły podstawowej i zaświadczenie OKE o wynikach sprawdzianu w kl. VI, oraz inne zaświadczenia. </w:t>
      </w:r>
    </w:p>
    <w:p w:rsidR="00514B08" w:rsidRDefault="00514B08" w:rsidP="00514B08">
      <w:pPr>
        <w:pStyle w:val="Akapitzlist"/>
        <w:rPr>
          <w:sz w:val="24"/>
        </w:rPr>
      </w:pPr>
    </w:p>
    <w:p w:rsidR="00514B08" w:rsidRDefault="00514B08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 2 lipca 2015 r. do godz. 14.00 Ogłoszenie listy kandydatów zakwalifikowanych i kandydatów niezakwalifikowanych.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jc w:val="both"/>
        <w:rPr>
          <w:sz w:val="24"/>
        </w:rPr>
      </w:pPr>
    </w:p>
    <w:p w:rsidR="00646694" w:rsidRDefault="00514B08" w:rsidP="006466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 6</w:t>
      </w:r>
      <w:r w:rsidR="00F07593">
        <w:rPr>
          <w:sz w:val="24"/>
        </w:rPr>
        <w:t xml:space="preserve"> lipca 2015</w:t>
      </w:r>
      <w:r w:rsidR="00646694">
        <w:rPr>
          <w:sz w:val="24"/>
        </w:rPr>
        <w:t xml:space="preserve"> </w:t>
      </w:r>
      <w:proofErr w:type="gramStart"/>
      <w:r w:rsidR="00646694">
        <w:rPr>
          <w:sz w:val="24"/>
        </w:rPr>
        <w:t>r.  do</w:t>
      </w:r>
      <w:proofErr w:type="gramEnd"/>
      <w:r w:rsidR="00646694">
        <w:rPr>
          <w:sz w:val="24"/>
        </w:rPr>
        <w:t xml:space="preserve"> godz. 12.00 Komisja rekrutacyjna  ogłosi listę przyjętych do pierwszej klasy Gimnazjum Nr 7 im. </w:t>
      </w:r>
      <w:proofErr w:type="spellStart"/>
      <w:r w:rsidR="00646694">
        <w:rPr>
          <w:sz w:val="24"/>
        </w:rPr>
        <w:t>Markiana</w:t>
      </w:r>
      <w:proofErr w:type="spellEnd"/>
      <w:r w:rsidR="00646694">
        <w:rPr>
          <w:sz w:val="24"/>
        </w:rPr>
        <w:t xml:space="preserve"> </w:t>
      </w:r>
      <w:proofErr w:type="spellStart"/>
      <w:r w:rsidR="00646694">
        <w:rPr>
          <w:sz w:val="24"/>
        </w:rPr>
        <w:t>Szaszkewicza</w:t>
      </w:r>
      <w:proofErr w:type="spellEnd"/>
      <w:r w:rsidR="00646694">
        <w:rPr>
          <w:sz w:val="24"/>
        </w:rPr>
        <w:t xml:space="preserve"> w Przemyślu. </w:t>
      </w:r>
    </w:p>
    <w:p w:rsidR="00646694" w:rsidRDefault="00646694" w:rsidP="00646694">
      <w:pPr>
        <w:jc w:val="both"/>
        <w:rPr>
          <w:sz w:val="24"/>
        </w:rPr>
      </w:pPr>
    </w:p>
    <w:p w:rsidR="00706936" w:rsidRDefault="00706936" w:rsidP="00646694">
      <w:pPr>
        <w:jc w:val="both"/>
        <w:rPr>
          <w:sz w:val="24"/>
        </w:rPr>
      </w:pPr>
    </w:p>
    <w:p w:rsidR="00706936" w:rsidRDefault="00706936" w:rsidP="00646694">
      <w:pPr>
        <w:jc w:val="both"/>
        <w:rPr>
          <w:sz w:val="24"/>
        </w:rPr>
      </w:pPr>
      <w:bookmarkStart w:id="0" w:name="_GoBack"/>
      <w:bookmarkEnd w:id="0"/>
    </w:p>
    <w:p w:rsidR="00646694" w:rsidRDefault="00F07593" w:rsidP="00646694">
      <w:pPr>
        <w:jc w:val="both"/>
        <w:rPr>
          <w:sz w:val="24"/>
        </w:rPr>
      </w:pPr>
      <w:r>
        <w:rPr>
          <w:sz w:val="24"/>
        </w:rPr>
        <w:t>Przemyśl, dn. 16.02.2015</w:t>
      </w:r>
      <w:r w:rsidR="00646694">
        <w:rPr>
          <w:sz w:val="24"/>
        </w:rPr>
        <w:t xml:space="preserve"> r.</w:t>
      </w: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>
      <w:pPr>
        <w:jc w:val="both"/>
        <w:rPr>
          <w:sz w:val="24"/>
        </w:rPr>
      </w:pPr>
    </w:p>
    <w:p w:rsidR="00646694" w:rsidRDefault="00646694" w:rsidP="00646694"/>
    <w:p w:rsidR="00646694" w:rsidRDefault="00646694"/>
    <w:sectPr w:rsidR="0064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BD6"/>
    <w:multiLevelType w:val="singleLevel"/>
    <w:tmpl w:val="EF74EA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1245F1"/>
    <w:multiLevelType w:val="hybridMultilevel"/>
    <w:tmpl w:val="AB7E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C"/>
    <w:rsid w:val="00514B08"/>
    <w:rsid w:val="005D6581"/>
    <w:rsid w:val="00646694"/>
    <w:rsid w:val="00706936"/>
    <w:rsid w:val="00F07593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8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8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asz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2014-03-03T09:09:00Z</dcterms:created>
  <dcterms:modified xsi:type="dcterms:W3CDTF">2015-03-13T20:06:00Z</dcterms:modified>
</cp:coreProperties>
</file>