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BE" w:rsidRDefault="00440BBE" w:rsidP="00ED12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0BBE" w:rsidRDefault="00440BBE" w:rsidP="00ED12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0BBE" w:rsidRDefault="00440BBE" w:rsidP="00ED12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E665D" w:rsidRDefault="00341EE3" w:rsidP="007E665D">
      <w:pPr>
        <w:spacing w:after="0"/>
        <w:rPr>
          <w:rFonts w:ascii="Times New Roman" w:hAnsi="Times New Roman" w:cs="Times New Roman"/>
        </w:rPr>
      </w:pPr>
      <w:r w:rsidRPr="007E665D">
        <w:rPr>
          <w:rFonts w:ascii="Times New Roman" w:hAnsi="Times New Roman" w:cs="Times New Roman"/>
          <w:b/>
          <w:i/>
        </w:rPr>
        <w:t>Królestwo Polskie</w:t>
      </w:r>
      <w:r w:rsidRPr="00341EE3">
        <w:rPr>
          <w:rFonts w:ascii="Times New Roman" w:hAnsi="Times New Roman" w:cs="Times New Roman"/>
        </w:rPr>
        <w:t xml:space="preserve"> (zwane: kongresowym, lub: Kongresówką)</w:t>
      </w:r>
      <w:r w:rsidR="0015655F">
        <w:rPr>
          <w:rFonts w:ascii="Times New Roman" w:hAnsi="Times New Roman" w:cs="Times New Roman"/>
        </w:rPr>
        <w:t xml:space="preserve"> – powstało z ziem Księstwa Warszawskiego. Połączone unią personalną</w:t>
      </w:r>
      <w:r w:rsidR="007E665D">
        <w:rPr>
          <w:rFonts w:ascii="Times New Roman" w:hAnsi="Times New Roman" w:cs="Times New Roman"/>
        </w:rPr>
        <w:t xml:space="preserve"> (czyli osobą władcy – cara/króla polskiego)</w:t>
      </w:r>
      <w:r w:rsidR="0015655F">
        <w:rPr>
          <w:rFonts w:ascii="Times New Roman" w:hAnsi="Times New Roman" w:cs="Times New Roman"/>
        </w:rPr>
        <w:t xml:space="preserve"> z Cesarstwem Rosyjskim. </w:t>
      </w:r>
    </w:p>
    <w:p w:rsidR="00440BBE" w:rsidRDefault="0015655F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Mieliśmy osobne (!!!):</w:t>
      </w:r>
    </w:p>
    <w:p w:rsidR="0015655F" w:rsidRDefault="0015655F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budżet</w:t>
      </w:r>
    </w:p>
    <w:p w:rsidR="0015655F" w:rsidRDefault="0015655F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system monetarny</w:t>
      </w:r>
    </w:p>
    <w:p w:rsidR="0015655F" w:rsidRDefault="0015655F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system oświatowy</w:t>
      </w:r>
    </w:p>
    <w:p w:rsidR="0015655F" w:rsidRDefault="0015655F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sejm</w:t>
      </w:r>
    </w:p>
    <w:p w:rsidR="0015655F" w:rsidRDefault="0015655F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armię</w:t>
      </w:r>
    </w:p>
    <w:p w:rsidR="008256CA" w:rsidRDefault="008256CA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kodeks karny</w:t>
      </w:r>
    </w:p>
    <w:p w:rsidR="008256CA" w:rsidRDefault="008256CA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 możliwości prowadzenia własnej polityki zagranicznej. Wiadomo. Ale za czasów Księstwa i Napoleona też jej nie mieliśmy</w:t>
      </w:r>
    </w:p>
    <w:p w:rsidR="008256CA" w:rsidRDefault="008256CA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nadał nam</w:t>
      </w:r>
      <w:r w:rsidR="007E665D">
        <w:rPr>
          <w:rFonts w:ascii="Times New Roman" w:hAnsi="Times New Roman" w:cs="Times New Roman"/>
        </w:rPr>
        <w:t xml:space="preserve"> BARDZO LIBERALNĄ konstytucję. N</w:t>
      </w:r>
      <w:r>
        <w:rPr>
          <w:rFonts w:ascii="Times New Roman" w:hAnsi="Times New Roman" w:cs="Times New Roman"/>
        </w:rPr>
        <w:t>iestety, wiele jej postanowień pozostało martwymi zapisami. Car łamał ją do woli. Stąd powiedzenie: konstytucja na stole, bat pod stołem.</w:t>
      </w:r>
    </w:p>
    <w:p w:rsidR="008256CA" w:rsidRDefault="008256CA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Otwarte rynki rosyjskie oznaczały dla nas NIEOGRANICZONE możliwości rozwoju. </w:t>
      </w:r>
    </w:p>
    <w:p w:rsidR="008256CA" w:rsidRDefault="008256CA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Rozwijał się przemysł włókienniczy (Warszawa, Łódź) i wydobywczy (Zagłębie Dąbrowskie i Staropolskie)</w:t>
      </w:r>
    </w:p>
    <w:p w:rsidR="008256CA" w:rsidRDefault="008256CA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Transport zboża Wisłą do Gdańska był nieopłacalny (Prusacy nakładali cła), dlatego decyzją ministra skarbu F. K. </w:t>
      </w:r>
      <w:r w:rsidRPr="007E665D">
        <w:rPr>
          <w:rFonts w:ascii="Times New Roman" w:hAnsi="Times New Roman" w:cs="Times New Roman"/>
          <w:b/>
          <w:i/>
        </w:rPr>
        <w:t>Druckiego – Lubeckiego</w:t>
      </w:r>
      <w:r>
        <w:rPr>
          <w:rFonts w:ascii="Times New Roman" w:hAnsi="Times New Roman" w:cs="Times New Roman"/>
        </w:rPr>
        <w:t xml:space="preserve"> podjęto budowę kanału augustowskiego, by omijając ziemie pruskie kierować towary do dorzecza Niemna, a dalej, wiadomo, do Bałtyku</w:t>
      </w:r>
    </w:p>
    <w:p w:rsidR="007E665D" w:rsidRDefault="007E665D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 Królestwa- biały orzeł na piersi orła rosyjskiego (czarnego, dwugłowego)</w:t>
      </w:r>
    </w:p>
    <w:p w:rsidR="0015655F" w:rsidRPr="00341EE3" w:rsidRDefault="0015655F" w:rsidP="007E665D">
      <w:pPr>
        <w:spacing w:after="0"/>
        <w:rPr>
          <w:rFonts w:ascii="Times New Roman" w:hAnsi="Times New Roman" w:cs="Times New Roman"/>
        </w:rPr>
      </w:pPr>
    </w:p>
    <w:p w:rsidR="00341EE3" w:rsidRDefault="00341EE3" w:rsidP="007E665D">
      <w:pPr>
        <w:spacing w:after="0"/>
        <w:rPr>
          <w:rFonts w:ascii="Times New Roman" w:hAnsi="Times New Roman" w:cs="Times New Roman"/>
        </w:rPr>
      </w:pPr>
      <w:r w:rsidRPr="007E665D">
        <w:rPr>
          <w:rFonts w:ascii="Times New Roman" w:hAnsi="Times New Roman" w:cs="Times New Roman"/>
          <w:b/>
          <w:i/>
        </w:rPr>
        <w:t>Wolne Miasto Kraków</w:t>
      </w:r>
      <w:r w:rsidRPr="00341EE3">
        <w:rPr>
          <w:rFonts w:ascii="Times New Roman" w:hAnsi="Times New Roman" w:cs="Times New Roman"/>
        </w:rPr>
        <w:t xml:space="preserve"> (Rzeczpospolita Krakowska)</w:t>
      </w:r>
      <w:r w:rsidR="006D474F">
        <w:rPr>
          <w:rFonts w:ascii="Times New Roman" w:hAnsi="Times New Roman" w:cs="Times New Roman"/>
        </w:rPr>
        <w:t xml:space="preserve"> – formalnie niepodległe, w praktyce pod kontrolą mocarstw (przede wszystkim Austrii). Bez przeszkód rozwijała się kultura narodowa. Po nieudanym antyaustriackim Powstaniu Krakowskim zostało włączone do Austrii. Dokładniej: do Galicji, stając się jego drugą (po Lwowie) stolicą.</w:t>
      </w:r>
    </w:p>
    <w:p w:rsidR="007E665D" w:rsidRPr="00341EE3" w:rsidRDefault="007E665D" w:rsidP="007E665D">
      <w:pPr>
        <w:spacing w:after="0"/>
        <w:rPr>
          <w:rFonts w:ascii="Times New Roman" w:hAnsi="Times New Roman" w:cs="Times New Roman"/>
        </w:rPr>
      </w:pPr>
    </w:p>
    <w:p w:rsidR="00341EE3" w:rsidRDefault="00341EE3" w:rsidP="007E665D">
      <w:pPr>
        <w:spacing w:after="0"/>
        <w:rPr>
          <w:rFonts w:ascii="Times New Roman" w:hAnsi="Times New Roman" w:cs="Times New Roman"/>
        </w:rPr>
      </w:pPr>
      <w:r w:rsidRPr="007E665D">
        <w:rPr>
          <w:rFonts w:ascii="Times New Roman" w:hAnsi="Times New Roman" w:cs="Times New Roman"/>
          <w:b/>
          <w:i/>
        </w:rPr>
        <w:t>Galicja</w:t>
      </w:r>
      <w:r w:rsidR="006D474F">
        <w:rPr>
          <w:rFonts w:ascii="Times New Roman" w:hAnsi="Times New Roman" w:cs="Times New Roman"/>
        </w:rPr>
        <w:t xml:space="preserve"> – </w:t>
      </w:r>
      <w:r w:rsidR="007E665D">
        <w:rPr>
          <w:rFonts w:ascii="Times New Roman" w:hAnsi="Times New Roman" w:cs="Times New Roman"/>
        </w:rPr>
        <w:t xml:space="preserve">Oficjalna nazwa: Królestwo Galicji i Lodomerii. </w:t>
      </w:r>
      <w:r w:rsidR="007E665D">
        <w:rPr>
          <w:rFonts w:ascii="Times New Roman" w:hAnsi="Times New Roman" w:cs="Times New Roman"/>
        </w:rPr>
        <w:t>C</w:t>
      </w:r>
      <w:r w:rsidR="006D474F">
        <w:rPr>
          <w:rFonts w:ascii="Times New Roman" w:hAnsi="Times New Roman" w:cs="Times New Roman"/>
        </w:rPr>
        <w:t xml:space="preserve">zęść Austrii (potem </w:t>
      </w:r>
      <w:proofErr w:type="spellStart"/>
      <w:r w:rsidR="006D474F">
        <w:rPr>
          <w:rFonts w:ascii="Times New Roman" w:hAnsi="Times New Roman" w:cs="Times New Roman"/>
        </w:rPr>
        <w:t>Austro</w:t>
      </w:r>
      <w:proofErr w:type="spellEnd"/>
      <w:r w:rsidR="006D474F">
        <w:rPr>
          <w:rFonts w:ascii="Times New Roman" w:hAnsi="Times New Roman" w:cs="Times New Roman"/>
        </w:rPr>
        <w:t xml:space="preserve"> – Węgier). Pozbawiona przemysłu (wydobywano tylko trochę soli w okolicach Krakowa i Ropy naftowej (Krosno i Borysław/Drohobycz). Bardzo uboga. </w:t>
      </w:r>
      <w:r w:rsidR="0015655F">
        <w:rPr>
          <w:rFonts w:ascii="Times New Roman" w:hAnsi="Times New Roman" w:cs="Times New Roman"/>
        </w:rPr>
        <w:t xml:space="preserve">Nędza Galicji wręcz przysłowiowa. Wybitnie rolnica. Rolnictwo – zacofane. Grunty – bardzo rozdrobnione. </w:t>
      </w:r>
      <w:r w:rsidR="006D474F">
        <w:rPr>
          <w:rFonts w:ascii="Times New Roman" w:hAnsi="Times New Roman" w:cs="Times New Roman"/>
        </w:rPr>
        <w:t>W części zachodniej przeważali Polacy, na wschodzie – Ukraińcy. Oprócz tego mnóstwo Żydów. Stolicą prowincji był Lwów, potem także Kraków. Początkowo germanizowana, potem uzyskała autonomię i praktycznie nieograniczone możliwości rozwoju kultury narodowej. Spolonizowano szkolnictwo i administrację, stworzono urząd namiestnika, a we Lwowie działał sejm krajowy. Wiedeń zręcznie wykor</w:t>
      </w:r>
      <w:r w:rsidR="007E665D">
        <w:rPr>
          <w:rFonts w:ascii="Times New Roman" w:hAnsi="Times New Roman" w:cs="Times New Roman"/>
        </w:rPr>
        <w:t>zystywał antagonizmy: s</w:t>
      </w:r>
      <w:r w:rsidR="006D474F">
        <w:rPr>
          <w:rFonts w:ascii="Times New Roman" w:hAnsi="Times New Roman" w:cs="Times New Roman"/>
        </w:rPr>
        <w:t xml:space="preserve">zlachcic – chłop i Polak – Rusin/Ukrainiec. </w:t>
      </w:r>
    </w:p>
    <w:p w:rsidR="007E665D" w:rsidRDefault="007E665D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 – czarna wrona na niebieskim tle</w:t>
      </w:r>
    </w:p>
    <w:p w:rsidR="007E665D" w:rsidRDefault="007E665D" w:rsidP="007E665D">
      <w:pPr>
        <w:spacing w:after="0"/>
        <w:rPr>
          <w:rFonts w:ascii="Times New Roman" w:hAnsi="Times New Roman" w:cs="Times New Roman"/>
        </w:rPr>
      </w:pPr>
    </w:p>
    <w:p w:rsidR="0015655F" w:rsidRDefault="0015655F" w:rsidP="007E665D">
      <w:pPr>
        <w:spacing w:after="0"/>
        <w:rPr>
          <w:rFonts w:ascii="Times New Roman" w:hAnsi="Times New Roman" w:cs="Times New Roman"/>
        </w:rPr>
      </w:pPr>
      <w:r w:rsidRPr="007E665D">
        <w:rPr>
          <w:rFonts w:ascii="Times New Roman" w:hAnsi="Times New Roman" w:cs="Times New Roman"/>
          <w:b/>
          <w:i/>
        </w:rPr>
        <w:t>Wielkie Księstwo Poznańskie</w:t>
      </w:r>
      <w:r>
        <w:rPr>
          <w:rFonts w:ascii="Times New Roman" w:hAnsi="Times New Roman" w:cs="Times New Roman"/>
        </w:rPr>
        <w:t xml:space="preserve"> - </w:t>
      </w:r>
      <w:r w:rsidRPr="0015655F">
        <w:rPr>
          <w:rFonts w:ascii="Times New Roman" w:hAnsi="Times New Roman" w:cs="Times New Roman"/>
        </w:rPr>
        <w:t>dawna część Księstwa Warszawskiego. Na mocy postanowień Kongresu Wiedeńskiego oddana Prusom.</w:t>
      </w:r>
      <w:r>
        <w:rPr>
          <w:rFonts w:ascii="Times New Roman" w:hAnsi="Times New Roman" w:cs="Times New Roman"/>
        </w:rPr>
        <w:t xml:space="preserve"> Pozbawione godnego uwagi przemysłu. Charakter rolniczy, ale nieporównywalnie bardziej nowoczesny niż taka np. Galicja. Wcześnie przeprowadzone uwłaszczenie za wykupem spowodowała kumulację ziemi w rękach zamożnych chłopów (bo biedota, wiadomo, no </w:t>
      </w:r>
      <w:proofErr w:type="spellStart"/>
      <w:r>
        <w:rPr>
          <w:rFonts w:ascii="Times New Roman" w:hAnsi="Times New Roman" w:cs="Times New Roman"/>
        </w:rPr>
        <w:t>money</w:t>
      </w:r>
      <w:proofErr w:type="spellEnd"/>
      <w:r>
        <w:rPr>
          <w:rFonts w:ascii="Times New Roman" w:hAnsi="Times New Roman" w:cs="Times New Roman"/>
        </w:rPr>
        <w:t xml:space="preserve">) i tym samym powstanie dużych gospodarstw. Nie takich </w:t>
      </w:r>
      <w:proofErr w:type="spellStart"/>
      <w:r>
        <w:rPr>
          <w:rFonts w:ascii="Times New Roman" w:hAnsi="Times New Roman" w:cs="Times New Roman"/>
        </w:rPr>
        <w:t>pycich</w:t>
      </w:r>
      <w:proofErr w:type="spellEnd"/>
      <w:r>
        <w:rPr>
          <w:rFonts w:ascii="Times New Roman" w:hAnsi="Times New Roman" w:cs="Times New Roman"/>
        </w:rPr>
        <w:t xml:space="preserve">, maleńkich jak </w:t>
      </w:r>
      <w:r>
        <w:rPr>
          <w:rFonts w:ascii="Times New Roman" w:hAnsi="Times New Roman" w:cs="Times New Roman"/>
        </w:rPr>
        <w:lastRenderedPageBreak/>
        <w:t>w Galicji. Początkowo WKP miało namiestnika, potem urząd zlikwidowano. Autonomię ograniczano, nasilając germanizację prowincji</w:t>
      </w:r>
    </w:p>
    <w:p w:rsidR="007E665D" w:rsidRDefault="007E665D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 – biały orzeł na piersi pruskiego orła (czarnego, jednogłowego)</w:t>
      </w:r>
    </w:p>
    <w:p w:rsidR="007E665D" w:rsidRDefault="007E665D" w:rsidP="007E665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341EE3" w:rsidRDefault="00341EE3" w:rsidP="007E665D">
      <w:pPr>
        <w:spacing w:after="0"/>
        <w:rPr>
          <w:rFonts w:ascii="Times New Roman" w:hAnsi="Times New Roman" w:cs="Times New Roman"/>
        </w:rPr>
      </w:pPr>
      <w:r w:rsidRPr="007E665D">
        <w:rPr>
          <w:rFonts w:ascii="Times New Roman" w:hAnsi="Times New Roman" w:cs="Times New Roman"/>
          <w:b/>
          <w:i/>
        </w:rPr>
        <w:t>Ziemie Zabrane</w:t>
      </w:r>
      <w:r>
        <w:rPr>
          <w:rFonts w:ascii="Times New Roman" w:hAnsi="Times New Roman" w:cs="Times New Roman"/>
        </w:rPr>
        <w:t xml:space="preserve"> – Wschodnia część przedrozbiorowej Rzeczypospolitej. Zajęta przez Rosję. Po Kongresie nic się w tej Kwestii nie zmieniło (chociaż Car Aleksander obiecał ich włączenie do Królestwa Polskiego. Pod względem etnicznym dominowali Litwini, Białorusini i Ukraińcy. Polacy stanowili ledwie kilka procent ludności, ale do nich (jako do szlachty) należała duża część ziemi, stad ich  znaczenie społeczne i gospodarcze było znaczne. Po nieudanych powstaniach antyrosyjskich Polacy, w ramach represji. tracili ziemię, co powodowało postępującą depolonizację tych ziem. Żadnej autonomii, herbu ani  żadnej odrębności administracyjnej  ramach Cesarstwa Rosyjskiego ZZ nie miały.</w:t>
      </w:r>
    </w:p>
    <w:p w:rsidR="007E665D" w:rsidRPr="00341EE3" w:rsidRDefault="007E665D" w:rsidP="007E66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Herb – no herb</w:t>
      </w:r>
    </w:p>
    <w:p w:rsidR="00440BBE" w:rsidRDefault="00440BBE" w:rsidP="00ED12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40BBE" w:rsidRDefault="00440BBE" w:rsidP="00ED12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F5ED6" w:rsidRDefault="00AF5ED6" w:rsidP="00ED126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EB50E6" w:rsidRDefault="00EB50E6"/>
    <w:sectPr w:rsidR="00EB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48" w:rsidRDefault="00296E48" w:rsidP="00ED126E">
      <w:pPr>
        <w:spacing w:after="0" w:line="240" w:lineRule="auto"/>
      </w:pPr>
      <w:r>
        <w:separator/>
      </w:r>
    </w:p>
  </w:endnote>
  <w:endnote w:type="continuationSeparator" w:id="0">
    <w:p w:rsidR="00296E48" w:rsidRDefault="00296E48" w:rsidP="00E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48" w:rsidRDefault="00296E48" w:rsidP="00ED126E">
      <w:pPr>
        <w:spacing w:after="0" w:line="240" w:lineRule="auto"/>
      </w:pPr>
      <w:r>
        <w:separator/>
      </w:r>
    </w:p>
  </w:footnote>
  <w:footnote w:type="continuationSeparator" w:id="0">
    <w:p w:rsidR="00296E48" w:rsidRDefault="00296E48" w:rsidP="00ED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E08"/>
    <w:multiLevelType w:val="hybridMultilevel"/>
    <w:tmpl w:val="2D92944A"/>
    <w:lvl w:ilvl="0" w:tplc="6262A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A5D23"/>
    <w:multiLevelType w:val="hybridMultilevel"/>
    <w:tmpl w:val="844612EE"/>
    <w:lvl w:ilvl="0" w:tplc="F13AC7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81443"/>
    <w:multiLevelType w:val="hybridMultilevel"/>
    <w:tmpl w:val="E26CEAF0"/>
    <w:lvl w:ilvl="0" w:tplc="27F8A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3F76"/>
    <w:multiLevelType w:val="hybridMultilevel"/>
    <w:tmpl w:val="4AE2284E"/>
    <w:lvl w:ilvl="0" w:tplc="33884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202CE"/>
    <w:multiLevelType w:val="hybridMultilevel"/>
    <w:tmpl w:val="903823E4"/>
    <w:lvl w:ilvl="0" w:tplc="F3267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85C29"/>
    <w:multiLevelType w:val="hybridMultilevel"/>
    <w:tmpl w:val="C8E20162"/>
    <w:lvl w:ilvl="0" w:tplc="D3342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47129"/>
    <w:multiLevelType w:val="hybridMultilevel"/>
    <w:tmpl w:val="AD1212AA"/>
    <w:lvl w:ilvl="0" w:tplc="2968E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43FFE"/>
    <w:multiLevelType w:val="hybridMultilevel"/>
    <w:tmpl w:val="D4ECE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7ADC"/>
    <w:multiLevelType w:val="hybridMultilevel"/>
    <w:tmpl w:val="0AEC827C"/>
    <w:lvl w:ilvl="0" w:tplc="88E4F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7522E1"/>
    <w:multiLevelType w:val="hybridMultilevel"/>
    <w:tmpl w:val="C1A42ACC"/>
    <w:lvl w:ilvl="0" w:tplc="2ED87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E6"/>
    <w:rsid w:val="00035091"/>
    <w:rsid w:val="0015655F"/>
    <w:rsid w:val="00156982"/>
    <w:rsid w:val="001873A9"/>
    <w:rsid w:val="00296E48"/>
    <w:rsid w:val="00341EE3"/>
    <w:rsid w:val="003B0039"/>
    <w:rsid w:val="00440BBE"/>
    <w:rsid w:val="005A1889"/>
    <w:rsid w:val="006A245A"/>
    <w:rsid w:val="006D474F"/>
    <w:rsid w:val="007E3C15"/>
    <w:rsid w:val="007E665D"/>
    <w:rsid w:val="008256CA"/>
    <w:rsid w:val="00834ED0"/>
    <w:rsid w:val="008C5BDB"/>
    <w:rsid w:val="009C4208"/>
    <w:rsid w:val="009D1904"/>
    <w:rsid w:val="00A04D27"/>
    <w:rsid w:val="00A30A04"/>
    <w:rsid w:val="00A61A21"/>
    <w:rsid w:val="00A7067E"/>
    <w:rsid w:val="00AF5ED6"/>
    <w:rsid w:val="00B21845"/>
    <w:rsid w:val="00C474ED"/>
    <w:rsid w:val="00D04757"/>
    <w:rsid w:val="00D53908"/>
    <w:rsid w:val="00DC7F1B"/>
    <w:rsid w:val="00E940BC"/>
    <w:rsid w:val="00EB50E6"/>
    <w:rsid w:val="00ED126E"/>
    <w:rsid w:val="00F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2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5B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0B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1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1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341E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EE3"/>
  </w:style>
  <w:style w:type="paragraph" w:styleId="Podtytu">
    <w:name w:val="Subtitle"/>
    <w:basedOn w:val="Normalny"/>
    <w:next w:val="Normalny"/>
    <w:link w:val="PodtytuZnak"/>
    <w:uiPriority w:val="11"/>
    <w:qFormat/>
    <w:rsid w:val="00341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1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41EE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41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1E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2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2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2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C5BD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C5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0B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1E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341E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41E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341E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1EE3"/>
  </w:style>
  <w:style w:type="paragraph" w:styleId="Podtytu">
    <w:name w:val="Subtitle"/>
    <w:basedOn w:val="Normalny"/>
    <w:next w:val="Normalny"/>
    <w:link w:val="PodtytuZnak"/>
    <w:uiPriority w:val="11"/>
    <w:qFormat/>
    <w:rsid w:val="00341E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41E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41EE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4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2022-09-20T17:32:00Z</dcterms:created>
  <dcterms:modified xsi:type="dcterms:W3CDTF">2022-10-04T17:39:00Z</dcterms:modified>
</cp:coreProperties>
</file>